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6D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5E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о языках образования в МБДОУ № 11 «Дюймовочка»</w:t>
      </w:r>
    </w:p>
    <w:p w14:paraId="3C7DC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ведётся</w:t>
      </w:r>
      <w:r>
        <w:rPr>
          <w:rFonts w:ascii="Times New Roman" w:hAnsi="Times New Roman" w:cs="Times New Roman"/>
          <w:sz w:val="28"/>
          <w:szCs w:val="28"/>
        </w:rPr>
        <w:t xml:space="preserve"> на государственном языке Российской Федерации - русском языке.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39"/>
    <w:rsid w:val="005F6AAC"/>
    <w:rsid w:val="00771D39"/>
    <w:rsid w:val="007726A3"/>
    <w:rsid w:val="00F868A4"/>
    <w:rsid w:val="455F3526"/>
    <w:rsid w:val="675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4</TotalTime>
  <ScaleCrop>false</ScaleCrop>
  <LinksUpToDate>false</LinksUpToDate>
  <CharactersWithSpaces>137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2024-09-05T06:38:00Z</dcterms:created>
  <dc:creator>Пользователь Windows</dc:creator>
  <cp:lastModifiedBy>Пользователь</cp:lastModifiedBy>
  <dcterms:modified xsi:type="dcterms:W3CDTF">2024-11-03T23:29:46Z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E960C4E88EC8451EAEBA398734112EDC_12</vt:lpwstr>
  </property>
</Properties>
</file>