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-459" w:tblpY="17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7684"/>
      </w:tblGrid>
      <w:tr w14:paraId="6EE4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8D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Микро-зона, центр</w:t>
            </w: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04300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Оборудование и наименование</w:t>
            </w:r>
          </w:p>
        </w:tc>
      </w:tr>
      <w:tr w14:paraId="249F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16FD6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val="ru-RU"/>
              </w:rPr>
              <w:t>Центр</w:t>
            </w:r>
            <w:r>
              <w:rPr>
                <w:rStyle w:val="5"/>
                <w:rFonts w:hint="default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Style w:val="5"/>
                <w:sz w:val="28"/>
                <w:szCs w:val="28"/>
              </w:rPr>
              <w:t xml:space="preserve"> «Юный конструктор и строитель»</w:t>
            </w:r>
          </w:p>
          <w:p w14:paraId="29B48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2F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конструктор.</w:t>
            </w:r>
          </w:p>
          <w:p w14:paraId="752DC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Мелкий пластмассовый конструктор.</w:t>
            </w:r>
          </w:p>
          <w:p w14:paraId="724D3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 типа «Лего».</w:t>
            </w:r>
          </w:p>
          <w:p w14:paraId="1098B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«Автосалон»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игрушечный транспорт средний и крупный. Машины грузовые и легковые, пожарная машина, машина «скорой помощи», подъемный кран, кораблики, лодки, самолеты </w:t>
            </w:r>
          </w:p>
          <w:p w14:paraId="714B1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Конструктор Лего для девочек</w:t>
            </w:r>
          </w:p>
        </w:tc>
      </w:tr>
      <w:tr w14:paraId="5A0D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D81E6">
            <w:pPr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  <w:p w14:paraId="408A120F">
            <w:pPr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14:paraId="4F444B3E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40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Полотно с изображением дорог, пешеходных переходов (из дерматина, чтобы можно было складывать и убирать на резиновой основе).</w:t>
            </w:r>
          </w:p>
          <w:p w14:paraId="3354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Мелкий транспорт.</w:t>
            </w:r>
          </w:p>
          <w:p w14:paraId="59F2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3.пешеходный переход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светофор.</w:t>
            </w:r>
          </w:p>
          <w:p w14:paraId="4A0E9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Небольшие игрушки (фигурки людей).</w:t>
            </w:r>
          </w:p>
          <w:p w14:paraId="636E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Настенный плакат: дорожная азбука и сигналы светофора</w:t>
            </w:r>
          </w:p>
          <w:p w14:paraId="268EC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Подборка книг о машинах и ПДД</w:t>
            </w:r>
          </w:p>
          <w:p w14:paraId="2A565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Иллюстративный дидактический материал о безопасном поведении</w:t>
            </w:r>
          </w:p>
        </w:tc>
      </w:tr>
      <w:tr w14:paraId="3AC9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E01A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</w:t>
            </w:r>
          </w:p>
          <w:p w14:paraId="0497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(можно объединить с уголком театрализации)</w:t>
            </w: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C6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Инструменты: металлофон, барабан, бубен, колокольчики, трещотка.</w:t>
            </w:r>
          </w:p>
          <w:p w14:paraId="7C526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колонка.</w:t>
            </w:r>
          </w:p>
          <w:p w14:paraId="2EA01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Самодельные шумовые инструменты </w:t>
            </w:r>
          </w:p>
          <w:p w14:paraId="41894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изображением музыкальных инструментов. </w:t>
            </w:r>
          </w:p>
          <w:p w14:paraId="1C059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Книги с детскими песнями из мультфильмов.</w:t>
            </w:r>
          </w:p>
          <w:p w14:paraId="2267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Музыкальные книги </w:t>
            </w:r>
          </w:p>
          <w:p w14:paraId="5B86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настольно-музыкально-дидактические игры</w:t>
            </w:r>
          </w:p>
          <w:p w14:paraId="6D7C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Портреты композиторов</w:t>
            </w:r>
          </w:p>
        </w:tc>
      </w:tr>
      <w:tr w14:paraId="29DD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B3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</w:t>
            </w:r>
          </w:p>
          <w:p w14:paraId="4EE666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художественного творчества</w:t>
            </w:r>
          </w:p>
          <w:p w14:paraId="2F6AE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21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Толстые восковые мелки, цветной мел, простые и цветные карандаши, гуашь, акварельные краски, пластилин, глина.</w:t>
            </w:r>
          </w:p>
          <w:p w14:paraId="18AC1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Цветная и белая бумага, картон, обои, наклейки, ткани, самоклеящаяся пленка.</w:t>
            </w:r>
          </w:p>
          <w:p w14:paraId="2D5C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 поролон, клише, клейстер, трафареты, схемы, стек, ножницы с тупыми концами, розетки для клея, подносы для форм и обрезков бумаги, доски, палитра, банки, салфетки из ткани.</w:t>
            </w:r>
          </w:p>
          <w:p w14:paraId="577A2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Раскраски </w:t>
            </w:r>
          </w:p>
          <w:p w14:paraId="5793F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Выставка детских рисунков.</w:t>
            </w:r>
          </w:p>
          <w:p w14:paraId="5862E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альбомы по различным видам росписей</w:t>
            </w:r>
          </w:p>
        </w:tc>
      </w:tr>
      <w:tr w14:paraId="210F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FE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дидактических и настольно-печатных игр</w:t>
            </w:r>
          </w:p>
          <w:p w14:paraId="711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2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 разных форм и цвета (мелкая), пазлы, кубики, шнуровки,. лото, парные картинки и другие настольно-печатные игры.</w:t>
            </w:r>
          </w:p>
          <w:p w14:paraId="796AE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Наборы картинок для группировки и обобщения (до 8-10 в каждой группе): животные, птицы, рыбы, одежда, овощи, фрукты.</w:t>
            </w:r>
          </w:p>
          <w:p w14:paraId="09C0C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CA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2B17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Книжный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7ADCE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(Можно объединить с речевым уголком и театрализацией)</w:t>
            </w: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FA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книг, </w:t>
            </w:r>
          </w:p>
          <w:p w14:paraId="47F48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книги по тематическому планированию, любимые книжки детей. </w:t>
            </w:r>
          </w:p>
          <w:p w14:paraId="68FAD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Альбомы и иллюстрации для рассматривания.</w:t>
            </w:r>
          </w:p>
          <w:p w14:paraId="4AD95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Кубики и пазлы</w:t>
            </w:r>
          </w:p>
          <w:p w14:paraId="3F966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литература. Авторы: Н.Носов, А,С. Пушкин, А.Барто, С.Михалков, Братья Гримм, Ш. Перо, Г.Х Андерсен, В. Маяковский, В. Сутеев, Е. Благинина, Н. Толстой, Л.Н. Толстой, Г. Остер, В. Степанов, В. Осеева, Я. Аким</w:t>
            </w:r>
          </w:p>
          <w:p w14:paraId="0AF3B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Подборки книг: Русские народные сказки, сказки народов мира, колыбельные и потешки для малышей, стихи, познавательная литература( энциклопедии), </w:t>
            </w:r>
          </w:p>
          <w:p w14:paraId="76174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литература: ВОВ, хлеб, грибы, насекомые, времена года, Вологодские поэты и писатели, птицы, ПДД и ДПС, ЗОЖ, Безопасность дошкольников. </w:t>
            </w:r>
          </w:p>
          <w:p w14:paraId="7A011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литература:</w:t>
            </w:r>
          </w:p>
          <w:p w14:paraId="6E9CEB3A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Пономарева, И. А.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по формированию элементарных математических представлений. Средняя группа. / И. А. Пономарева, В. А. Позина. – М. : Мозаика-Синтез, 2016.</w:t>
            </w:r>
          </w:p>
          <w:p w14:paraId="2D5D64A8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Комарова, Т. С.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по изобразительной деятельности в средней группе детского сада : конспекты занятий / Т. С. Комарова.– М. : Мозаика-Синтез, 2010</w:t>
            </w:r>
          </w:p>
          <w:p w14:paraId="6A392788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Губанова, Н. Ф.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игровой деятельности. Система работы в средней группе детского сада / Н. Ф. Губанова. – М. : Мозаика-Синтез, 2009.</w:t>
            </w:r>
          </w:p>
          <w:p w14:paraId="1AC4609E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Гербова, В. В.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 по развитию речи в средней группе детского сада. Планы занятий / В. В. Гербова. – М. : Мозаика-Синтез, 2010.</w:t>
            </w:r>
          </w:p>
          <w:p w14:paraId="228A2D05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Куцакова, Л. В.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по конструированию из строительного материала в средней группе детского сада. Конспекты занятий. / Л. В. Куцакова. – М. : Мозаика-Синтез, 2009.</w:t>
            </w:r>
          </w:p>
          <w:p w14:paraId="3F88BFBD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Дыбина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Рукотворный мир: Сценарии игр-занятий для дошкольников.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ТЦ «Сфера», 2001.</w:t>
            </w:r>
          </w:p>
          <w:p w14:paraId="79B7F583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Анищенкова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Пальчиковая гимнастика для развития речи дошкольников: пособие для родителей и педагогов/ Е.С. Анищенкова.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АСТ: Астрель.2007.</w:t>
            </w:r>
          </w:p>
          <w:p w14:paraId="711682D9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Алешина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ознакомление дошкольников с окружающим и социальной действительностью. Средняя группа.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М., ЦГЛ, 2005.</w:t>
            </w:r>
          </w:p>
          <w:p w14:paraId="62DA7640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Воронкевич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Добро пожаловать в экологию! Перспективный план работы по формированию экологической культуры у детей младшего и среднего дошкольного возраста.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СПб.: « ДЕТСТВО-ПРЕСС»; 2002.</w:t>
            </w:r>
          </w:p>
          <w:p w14:paraId="19FC62DC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Уланова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А., Иордан С.О. Методические рекомендации по организации и проведению прогулок для детей 3-7 лет.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СПб.: «ДЕТСТВО-ПРЕСС», 2010.</w:t>
            </w:r>
          </w:p>
          <w:p w14:paraId="78E05317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Пензулаева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Подвижные игры и игровые упражнения с детьми 3-5 лет.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Гуманит. изд. центр ВЛАДОС,2001.</w:t>
            </w:r>
          </w:p>
          <w:p w14:paraId="637AA4F9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М.: РИПОЛ классик, 2011.</w:t>
            </w:r>
          </w:p>
          <w:p w14:paraId="79427972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Конспекты интегрированных занятий в средней группе детского сада.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литературой. Развитие речи. Обучение грамоте: Практическое пособие для воспитателей ДОУ/ Автор-составитель А.В. Аджи.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Воронеж: ТЦ «Учитель», 2006.</w:t>
            </w:r>
          </w:p>
          <w:p w14:paraId="36215A67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Дурова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Очень важный разговор: Беседы-занятия об этике поведения с детьми дошкольного возраста. Пособие для педагогов, воспитателей и родителей.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Мозаика-Синтез, 2000.</w:t>
            </w:r>
          </w:p>
          <w:p w14:paraId="71E96536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Организация деятельности детей на прогулке.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/ Автор-составитель Т.Г. Кобзева, И.А. Холодова, Г.С. Александрова.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Волгоград: Учитель, 2012.</w:t>
            </w:r>
          </w:p>
          <w:p w14:paraId="10BA5279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Лыкова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Изобразительная деятельность в детском саду: планирование, конспекты занятий, методический рекомендации. Средняя группа.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«КАРАПУЗ», 2009.</w:t>
            </w:r>
          </w:p>
          <w:p w14:paraId="7CD4FC17">
            <w:pPr>
              <w:pStyle w:val="9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Алабьева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Тематические дни и недели в детском саду: Планирование и конспекты.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М.: ТЦ Сфера, 2010.</w:t>
            </w:r>
          </w:p>
          <w:p w14:paraId="3B0A1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DA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2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театрализации</w:t>
            </w: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50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Маленькие ширмы для настольного театра.</w:t>
            </w:r>
          </w:p>
          <w:p w14:paraId="226A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Фланелеграф для показа плоского театра</w:t>
            </w:r>
          </w:p>
          <w:p w14:paraId="37540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театра: плоскостной, настольный, магнитный и пальчиковый.</w:t>
            </w:r>
          </w:p>
          <w:p w14:paraId="5DE6D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Костюмы, маски, атрибуты для разыгрывания сказок.</w:t>
            </w:r>
          </w:p>
          <w:p w14:paraId="50EB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масок: животные, сказочные персонажи.</w:t>
            </w:r>
          </w:p>
        </w:tc>
      </w:tr>
      <w:tr w14:paraId="161F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2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Речевой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A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1.Мнемотаблицы</w:t>
            </w:r>
          </w:p>
          <w:p w14:paraId="7712B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Лэпбук (артикуляционная гимнастика, расскажи сказку по схеме, игра «найди маму малышу», дыхательная гимнастика, игра «Один-много», эмоции с зеркалом, назови одним словом)</w:t>
            </w:r>
          </w:p>
          <w:p w14:paraId="663F1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Проекты </w:t>
            </w:r>
          </w:p>
          <w:p w14:paraId="7876B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по обучению грамоте</w:t>
            </w:r>
          </w:p>
        </w:tc>
      </w:tr>
      <w:tr w14:paraId="17FE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689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</w:t>
            </w: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B2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Набор шапочек для проведения сюжетных подвижных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282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Кегли, мячи, кубики, ленточки,флажки</w:t>
            </w:r>
          </w:p>
          <w:p w14:paraId="4D808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Дидактические дорожки</w:t>
            </w:r>
          </w:p>
          <w:p w14:paraId="5AF8C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Дидактическая игра «Заяц»</w:t>
            </w:r>
          </w:p>
          <w:p w14:paraId="0A01B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5Массажные коврики</w:t>
            </w:r>
          </w:p>
          <w:p w14:paraId="3770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6Массажеры для рук,стоп</w:t>
            </w:r>
          </w:p>
        </w:tc>
      </w:tr>
      <w:tr w14:paraId="6262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01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сюжетно-ролевой игры</w:t>
            </w:r>
          </w:p>
          <w:p w14:paraId="0EA06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8E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Кукольная мебель: кухонная плита.</w:t>
            </w:r>
          </w:p>
          <w:p w14:paraId="09558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Игрушечная посуда: набор чайной посуды (средней), набор кухонной  и столовой посуды.</w:t>
            </w:r>
          </w:p>
          <w:p w14:paraId="6D601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Куклы крупные и средние.</w:t>
            </w:r>
          </w:p>
          <w:p w14:paraId="0765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Кукольная коляска (3 шт.).</w:t>
            </w:r>
          </w:p>
          <w:p w14:paraId="00926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игр с производственным сюжетом, отражающих профессиональный труд людей: «сотрудник ДПС», «Больница», «Парикмахерская» 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«Салон «Очарование»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«Кафе», «Пароход», и др.; с бытовым сюжетом «Семья», «Детский сад», «На дачу», «Кафе», «Школа» и т.д.</w:t>
            </w:r>
          </w:p>
          <w:p w14:paraId="4199A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Разные атрибуты для ряженья: шляпы, очки, шали, юбки, каска, фуражка/бескозырка и др.</w:t>
            </w:r>
          </w:p>
          <w:p w14:paraId="19E76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игрушки (средние и крупные).  </w:t>
            </w:r>
          </w:p>
        </w:tc>
      </w:tr>
      <w:tr w14:paraId="38A9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FE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краеведения</w:t>
            </w:r>
          </w:p>
          <w:p w14:paraId="57E61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(включает в себя уголок природы, патриотического воспитания и музей краеведения)</w:t>
            </w: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9CD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Картина сезона, модели года и суток, календарь природы</w:t>
            </w:r>
          </w:p>
          <w:p w14:paraId="3FF4A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Календарь с моделями значками (ясно, пасмурно, дождливо, облачно и т.п.).</w:t>
            </w:r>
          </w:p>
          <w:p w14:paraId="2AE02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Макеты овощей,фруктов</w:t>
            </w:r>
          </w:p>
          <w:p w14:paraId="3387D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 Леечки, палочки для рыхления почвы, опрыскиватель, тряпочки, кисточки для протирания листьев, фартуки -дети учатся ухаживать за растениями</w:t>
            </w:r>
          </w:p>
          <w:p w14:paraId="601CC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подборка книг о животных и природе</w:t>
            </w:r>
          </w:p>
          <w:p w14:paraId="62FD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открытки и иллюстрации для рассматривания (по тематическому планированию)</w:t>
            </w:r>
          </w:p>
          <w:p w14:paraId="0D0E0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дидактическое пособие «Хозяйственный двор»</w:t>
            </w:r>
          </w:p>
          <w:p w14:paraId="29524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дидактические игры экологического содержания («чей хваст», «кто где живет?», лото «в мире животных» и т.д.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9B48F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краеведения </w:t>
            </w:r>
          </w:p>
          <w:p w14:paraId="0B26C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Альбомы: «Наша семья», , «Наш детский сад», «Праздники дома и в детском саду», «наши именинники»</w:t>
            </w:r>
          </w:p>
          <w:p w14:paraId="5023B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дидактические игры «наш дом» и «моя семья». </w:t>
            </w:r>
          </w:p>
          <w:p w14:paraId="54F31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Музей краеведения.</w:t>
            </w:r>
          </w:p>
        </w:tc>
      </w:tr>
      <w:tr w14:paraId="3D49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D763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Центр математики</w:t>
            </w:r>
          </w:p>
          <w:p w14:paraId="041AFF9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7757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46C98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912FC">
            <w:pPr>
              <w:spacing w:after="150" w:line="240" w:lineRule="auto"/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Занимательная литература по занимательной математике («Веселый счет», «Математика в картинках», различные считалочки).</w:t>
            </w:r>
          </w:p>
          <w:p w14:paraId="7684D4FF">
            <w:pPr>
              <w:spacing w:after="150" w:line="240" w:lineRule="auto"/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 xml:space="preserve"> Дидактические и развивающие игры, шнуровки и игры для развития мелкой моторики пальцев</w:t>
            </w:r>
          </w:p>
          <w:p w14:paraId="129C6FA4">
            <w:pPr>
              <w:spacing w:after="150" w:line="240" w:lineRule="auto"/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Шашки</w:t>
            </w:r>
          </w:p>
        </w:tc>
      </w:tr>
      <w:tr w14:paraId="6199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810E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06899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Центр дежурства</w:t>
            </w:r>
          </w:p>
        </w:tc>
        <w:tc>
          <w:tcPr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105F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FC9AA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Фартуки, колпаки</w:t>
            </w:r>
          </w:p>
        </w:tc>
      </w:tr>
    </w:tbl>
    <w:p w14:paraId="5D5CC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14:paraId="1A6302D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E3CD2"/>
    <w:multiLevelType w:val="multilevel"/>
    <w:tmpl w:val="3FAE3CD2"/>
    <w:lvl w:ilvl="0" w:tentative="0">
      <w:start w:val="1"/>
      <w:numFmt w:val="decimal"/>
      <w:lvlText w:val="%1"/>
      <w:lvlJc w:val="left"/>
      <w:pPr>
        <w:ind w:left="855" w:hanging="495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3A5C"/>
    <w:rsid w:val="00175FC7"/>
    <w:rsid w:val="001D1C09"/>
    <w:rsid w:val="00423A5C"/>
    <w:rsid w:val="00592E19"/>
    <w:rsid w:val="49B3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 3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8">
    <w:name w:val="Основной текст 3 Знак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1"/>
    <w:basedOn w:val="3"/>
    <w:qFormat/>
    <w:uiPriority w:val="0"/>
  </w:style>
  <w:style w:type="character" w:customStyle="1" w:styleId="11">
    <w:name w:val="c0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1214</Words>
  <Characters>6926</Characters>
  <Lines>57</Lines>
  <Paragraphs>16</Paragraphs>
  <TotalTime>3</TotalTime>
  <ScaleCrop>false</ScaleCrop>
  <LinksUpToDate>false</LinksUpToDate>
  <CharactersWithSpaces>8124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2022-09-23T08:10:00Z</dcterms:created>
  <dc:creator>Windows User</dc:creator>
  <cp:lastModifiedBy>Пользователь</cp:lastModifiedBy>
  <dcterms:modified xsi:type="dcterms:W3CDTF">2024-11-04T00:30:25Z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D414AF778EB545399FD4B3E3478B5BFE_12</vt:lpwstr>
  </property>
</Properties>
</file>